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84"/>
        <w:gridCol w:w="3136"/>
        <w:gridCol w:w="1701"/>
        <w:gridCol w:w="3969"/>
        <w:gridCol w:w="3969"/>
      </w:tblGrid>
      <w:tr w:rsidR="003A05EC" w:rsidRPr="00BA20A3" w:rsidTr="003A05EC">
        <w:tc>
          <w:tcPr>
            <w:tcW w:w="154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3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Сведения о контрольных мероприятиях и их результатах</w:t>
            </w:r>
          </w:p>
          <w:p w:rsidR="003A05EC" w:rsidRPr="00BA20A3" w:rsidRDefault="0000736A" w:rsidP="003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(2022</w:t>
            </w:r>
            <w:r w:rsidR="003A05EC"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год)</w:t>
            </w:r>
          </w:p>
        </w:tc>
      </w:tr>
      <w:tr w:rsidR="00BA20A3" w:rsidRPr="00BA20A3" w:rsidTr="00222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3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органа, осуществляющего контроль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3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 (тема) контрольного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3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 проведения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3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Выявленные нарушения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3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BA20A3" w:rsidRPr="00BA20A3" w:rsidTr="00222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2518CD" w:rsidP="003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Прокуратура </w:t>
            </w:r>
            <w:proofErr w:type="spellStart"/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Кичменгско-Городецкого</w:t>
            </w:r>
            <w:proofErr w:type="spellEnd"/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7A0079" w:rsidP="003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исполнения требований бюджетного законодательства,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7A0079" w:rsidP="007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13.04.2022 — 12.05</w:t>
            </w:r>
            <w:r w:rsidR="003A05EC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604DC" w:rsidP="003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1.Необоснованное изменение существенных условий контракта</w:t>
            </w:r>
            <w:r w:rsidR="00BE517A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предметом которого являлся текущий ремонт полов в здании учреждения</w:t>
            </w:r>
            <w:r w:rsidR="00862A3C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что привело к невозможности взыскания неустойки за просрочку исполнения обязательств по контракту</w:t>
            </w:r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(ч.2, 5 ст.34, п.9 ч.1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r w:rsidR="007B7259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  <w:proofErr w:type="gramEnd"/>
          </w:p>
          <w:p w:rsidR="003604DC" w:rsidRPr="00BA20A3" w:rsidRDefault="003604DC" w:rsidP="003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="007B7259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порядка приемки выполненных работ</w:t>
            </w:r>
            <w:r w:rsidR="00862A3C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заключенному контракту, предметом которого являлся капитальный ремонт заполнений проемов в здании учреждения </w:t>
            </w:r>
            <w:r w:rsidR="007B7259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(п. 1 ч. 1 ст. 94 Федерального закона от 05.04.2013 № 44-ФЗ </w:t>
            </w:r>
            <w:r w:rsidR="007B7259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«О контрактной системе в сфере закупок товаров, работ, услуг для обеспечения государственных и муниципальных нужд», приказ </w:t>
            </w:r>
            <w:proofErr w:type="spellStart"/>
            <w:r w:rsidR="007B7259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Ростехнадзора</w:t>
            </w:r>
            <w:proofErr w:type="spellEnd"/>
            <w:r w:rsidR="007B7259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26.12.2006 № 1128, приказ </w:t>
            </w:r>
            <w:proofErr w:type="spellStart"/>
            <w:r w:rsidR="007B7259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Минрегиона</w:t>
            </w:r>
            <w:proofErr w:type="spellEnd"/>
            <w:r w:rsidR="007B7259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 от 30.12.2009 №624).</w:t>
            </w:r>
            <w:proofErr w:type="gramEnd"/>
          </w:p>
          <w:p w:rsidR="007B7259" w:rsidRPr="00BA20A3" w:rsidRDefault="007B7259" w:rsidP="003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Учреждением не обеспечен свободный и безвозмездный доступ к информации о конт</w:t>
            </w:r>
            <w:r w:rsidR="00BE517A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рактной системе в сфере закупок </w:t>
            </w:r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(ст. 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17A" w:rsidRPr="00BA20A3" w:rsidRDefault="00BE517A" w:rsidP="00BE517A">
            <w:pPr>
              <w:pStyle w:val="a5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A20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1. Доступ к файлам о фактически принятом объеме работ в ЕИС открыт.</w:t>
            </w:r>
          </w:p>
          <w:p w:rsidR="003A05EC" w:rsidRPr="00BA20A3" w:rsidRDefault="003A05EC" w:rsidP="00BE517A">
            <w:pPr>
              <w:pStyle w:val="a5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BA20A3" w:rsidRPr="00BA20A3" w:rsidTr="00222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8CD" w:rsidRPr="00BA20A3" w:rsidRDefault="002518CD" w:rsidP="003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Прокуратура </w:t>
            </w:r>
            <w:proofErr w:type="spellStart"/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Кичменгско-Городецкого</w:t>
            </w:r>
            <w:proofErr w:type="spellEnd"/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8CD" w:rsidRPr="00BA20A3" w:rsidRDefault="002518CD" w:rsidP="003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соблюдения требований законодательства об охране окружающей среды, законодательства об отходах производства и потребления, законодательства в сфере охраны атмосферного воздуха, обеспечения санитарно-эпидемиологического </w:t>
            </w:r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благополучия населения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8CD" w:rsidRPr="00BA20A3" w:rsidRDefault="002518CD" w:rsidP="007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29.08.2022-27.09.2022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18CD" w:rsidRPr="00BA20A3" w:rsidRDefault="002518CD" w:rsidP="002518C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BA20A3">
              <w:rPr>
                <w:rFonts w:ascii="Times New Roman" w:hAnsi="Times New Roman" w:cs="Times New Roman"/>
                <w:sz w:val="26"/>
                <w:szCs w:val="26"/>
              </w:rPr>
              <w:t xml:space="preserve">Данные учета в области обращения с отходами за 2021 год и истекший период 2022 года, представленные учреждением </w:t>
            </w:r>
            <w:r w:rsidR="00BA20A3" w:rsidRPr="00BA20A3">
              <w:rPr>
                <w:rFonts w:ascii="Times New Roman" w:hAnsi="Times New Roman" w:cs="Times New Roman"/>
                <w:sz w:val="26"/>
                <w:szCs w:val="26"/>
              </w:rPr>
              <w:t xml:space="preserve">органам прокуратуры </w:t>
            </w:r>
            <w:r w:rsidRPr="00BA20A3">
              <w:rPr>
                <w:rFonts w:ascii="Times New Roman" w:hAnsi="Times New Roman" w:cs="Times New Roman"/>
                <w:sz w:val="26"/>
                <w:szCs w:val="26"/>
              </w:rPr>
              <w:t>ведутся по старой форме, утвержденной приказом Минприроды России от 01.09.2011 № 721. Приказ Минприроды России от 01.09.2011 № 721 утратил силу с 1 января 2021 г.</w:t>
            </w:r>
          </w:p>
          <w:p w:rsidR="002518CD" w:rsidRPr="00BA20A3" w:rsidRDefault="002518CD" w:rsidP="002518CD">
            <w:pPr>
              <w:tabs>
                <w:tab w:val="left" w:pos="1134"/>
              </w:tabs>
              <w:spacing w:after="0" w:line="240" w:lineRule="auto"/>
              <w:ind w:firstLine="4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0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proofErr w:type="gramStart"/>
            <w:r w:rsidRPr="00BA20A3">
              <w:rPr>
                <w:rFonts w:ascii="Times New Roman" w:hAnsi="Times New Roman" w:cs="Times New Roman"/>
                <w:sz w:val="26"/>
                <w:szCs w:val="26"/>
              </w:rPr>
              <w:t>В нарушение требований Федерального закона от 24.06.1998 № 89-ФЗ «Об отходах производства и потребления», постановления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учреждением не обеспечено надлежащее</w:t>
            </w:r>
            <w:proofErr w:type="gramEnd"/>
            <w:r w:rsidRPr="00BA20A3">
              <w:rPr>
                <w:rFonts w:ascii="Times New Roman" w:hAnsi="Times New Roman" w:cs="Times New Roman"/>
                <w:sz w:val="26"/>
                <w:szCs w:val="26"/>
              </w:rPr>
              <w:t xml:space="preserve"> хранение и накопление отработанных ртутьсодержащих ламп.</w:t>
            </w:r>
          </w:p>
          <w:p w:rsidR="002518CD" w:rsidRPr="00BA20A3" w:rsidRDefault="002518CD" w:rsidP="002518CD">
            <w:pPr>
              <w:tabs>
                <w:tab w:val="left" w:pos="1134"/>
              </w:tabs>
              <w:spacing w:after="0" w:line="240" w:lineRule="auto"/>
              <w:ind w:firstLine="4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0A3">
              <w:rPr>
                <w:rFonts w:ascii="Times New Roman" w:hAnsi="Times New Roman" w:cs="Times New Roman"/>
                <w:sz w:val="26"/>
                <w:szCs w:val="26"/>
              </w:rPr>
              <w:t xml:space="preserve">3.  В нарушении плана-графика контроля стационарными источниками выбросов, утвержденного в составе ПЭК от 28.02.2020 (раздел 7 п. 7.1.1) учреждением не обеспечено проведение в 2021 году производственного контроля на организованных </w:t>
            </w:r>
            <w:r w:rsidRPr="00BA20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стационарных источниках выбросов с использованием инструментального метода контроля выбросов загрязняющих веществ в атмосферный воздух, с привлечением аккредитованной испытательной лаборатории.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20A3" w:rsidRPr="00BA20A3" w:rsidRDefault="00BA20A3" w:rsidP="00BA20A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0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1. </w:t>
            </w:r>
            <w:r w:rsidRPr="00BA20A3">
              <w:rPr>
                <w:rFonts w:ascii="Times New Roman" w:hAnsi="Times New Roman" w:cs="Times New Roman"/>
                <w:sz w:val="26"/>
                <w:szCs w:val="26"/>
              </w:rPr>
              <w:t>Данные учета в области обращения с отходами за 2021 год и истекший период 2022 года учреждением приведены в соответствие Порядку учета в области обращения с отходами, утвержденного приказом Минприроды России от 08.12.2020 № 1028.</w:t>
            </w:r>
          </w:p>
          <w:p w:rsidR="002518CD" w:rsidRPr="00BA20A3" w:rsidRDefault="00605E70" w:rsidP="00BA20A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hanging="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Хранение </w:t>
            </w:r>
            <w:r w:rsidR="00BA20A3" w:rsidRPr="00BA20A3">
              <w:rPr>
                <w:rFonts w:ascii="Times New Roman" w:hAnsi="Times New Roman" w:cs="Times New Roman"/>
                <w:sz w:val="26"/>
                <w:szCs w:val="26"/>
              </w:rPr>
              <w:t xml:space="preserve">отработанных ртутьсодержащих ламп до передачи федеральному </w:t>
            </w:r>
            <w:r w:rsidR="00BA20A3" w:rsidRPr="00BA20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оператору приведено в соответствие требованиям п.6, 7 постановления Правительства РФ от 28.12.2020 № 2314.</w:t>
            </w:r>
          </w:p>
          <w:p w:rsidR="00BA20A3" w:rsidRDefault="00605E70" w:rsidP="00BA20A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3" w:hanging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Выявленное нарушение в части не </w:t>
            </w:r>
            <w:r w:rsidR="00BA20A3" w:rsidRPr="00BA20A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производственного контроля на организованных стационарных источниках выбросов (дымовая труба) в 2021 году не подлежит исправлению. </w:t>
            </w:r>
          </w:p>
          <w:p w:rsidR="00BA20A3" w:rsidRPr="00BA20A3" w:rsidRDefault="00BA20A3" w:rsidP="00BA20A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3A05EC" w:rsidRPr="00BA20A3" w:rsidRDefault="003A05EC" w:rsidP="003A05EC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3A05EC" w:rsidRPr="00BA20A3" w:rsidRDefault="003A05EC" w:rsidP="003A05EC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sectPr w:rsidR="003A05EC" w:rsidRPr="00BA20A3" w:rsidSect="003A05E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6B05"/>
    <w:multiLevelType w:val="multilevel"/>
    <w:tmpl w:val="E0F6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DE920FD"/>
    <w:multiLevelType w:val="hybridMultilevel"/>
    <w:tmpl w:val="ED0EB0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129E"/>
    <w:multiLevelType w:val="hybridMultilevel"/>
    <w:tmpl w:val="2BDCE916"/>
    <w:lvl w:ilvl="0" w:tplc="4A5C0EC0">
      <w:start w:val="1"/>
      <w:numFmt w:val="decimal"/>
      <w:lvlText w:val="%1."/>
      <w:lvlJc w:val="left"/>
      <w:pPr>
        <w:ind w:left="720" w:hanging="360"/>
      </w:pPr>
      <w:rPr>
        <w:rFonts w:ascii="Golos Text" w:eastAsiaTheme="minorHAnsi" w:hAnsi="Golos Text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05EC"/>
    <w:rsid w:val="0000736A"/>
    <w:rsid w:val="00150EC9"/>
    <w:rsid w:val="001E00B8"/>
    <w:rsid w:val="00222AD2"/>
    <w:rsid w:val="00230405"/>
    <w:rsid w:val="002518CD"/>
    <w:rsid w:val="003604DC"/>
    <w:rsid w:val="003A05EC"/>
    <w:rsid w:val="00605E70"/>
    <w:rsid w:val="006A63CC"/>
    <w:rsid w:val="007A0079"/>
    <w:rsid w:val="007A1A33"/>
    <w:rsid w:val="007B7259"/>
    <w:rsid w:val="00826708"/>
    <w:rsid w:val="00862A3C"/>
    <w:rsid w:val="008F02FF"/>
    <w:rsid w:val="00A76D4A"/>
    <w:rsid w:val="00B71175"/>
    <w:rsid w:val="00BA20A3"/>
    <w:rsid w:val="00BE517A"/>
    <w:rsid w:val="00C34E99"/>
    <w:rsid w:val="00D0722A"/>
    <w:rsid w:val="00D31ABB"/>
    <w:rsid w:val="00E208A5"/>
    <w:rsid w:val="00E35782"/>
    <w:rsid w:val="00E45AE7"/>
    <w:rsid w:val="00ED076B"/>
    <w:rsid w:val="00F02976"/>
    <w:rsid w:val="00FC4875"/>
    <w:rsid w:val="00FD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5EC"/>
    <w:rPr>
      <w:b/>
      <w:bCs/>
    </w:rPr>
  </w:style>
  <w:style w:type="paragraph" w:styleId="a5">
    <w:name w:val="List Paragraph"/>
    <w:basedOn w:val="a"/>
    <w:uiPriority w:val="34"/>
    <w:qFormat/>
    <w:rsid w:val="007A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КЦСОН</cp:lastModifiedBy>
  <cp:revision>2</cp:revision>
  <cp:lastPrinted>2022-04-22T11:33:00Z</cp:lastPrinted>
  <dcterms:created xsi:type="dcterms:W3CDTF">2022-09-28T07:11:00Z</dcterms:created>
  <dcterms:modified xsi:type="dcterms:W3CDTF">2022-09-28T07:11:00Z</dcterms:modified>
</cp:coreProperties>
</file>