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0E" w:rsidRDefault="000E5F0E" w:rsidP="000E5F0E">
      <w:pPr>
        <w:pStyle w:val="ConsPlusNormal"/>
        <w:jc w:val="both"/>
        <w:outlineLvl w:val="0"/>
      </w:pPr>
    </w:p>
    <w:p w:rsidR="00574D0B" w:rsidRPr="00574D0B" w:rsidRDefault="00574D0B" w:rsidP="00574D0B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t>ЗАКОН</w:t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ВОЛОГОДСКОЙ ОБЛАСТИ</w:t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от 1 декабря 2014 года N 3492-ОЗ</w:t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О перечне социальных услуг по видам социальных услуг, предоставляемых поставщиками социальных услуг в Вологодской области</w:t>
      </w:r>
    </w:p>
    <w:p w:rsidR="00574D0B" w:rsidRPr="00574D0B" w:rsidRDefault="00574D0B" w:rsidP="00574D0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(с изменениями на 6 октября 2025 года)</w:t>
      </w:r>
    </w:p>
    <w:p w:rsidR="00574D0B" w:rsidRPr="00574D0B" w:rsidRDefault="00574D0B" w:rsidP="00574D0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4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28.04.2016 N 3944-ОЗ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5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10.02.2020 N 4662-ОЗ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 (ред. 02.06.2020), </w:t>
      </w:r>
      <w:hyperlink r:id="rId6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10.02.2021 N 4848-ОЗ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7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11.10.2022 N 5192-ОЗ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8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12.10.2022 N 5212-ОЗ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 (ред. 19.12.2022), </w:t>
      </w:r>
      <w:hyperlink r:id="rId9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03.11.2022 N 5241-ОЗ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10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19.12.2022 N 5291-ОЗ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11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05.06.2023 N 5373-ОЗ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12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13.12.2023 N 5489-ОЗ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13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11.01.2024 N 5535-ОЗ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14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11.04.2024 N 5593-ОЗ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15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12.12.2024 N 5773-ОЗ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16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</w:t>
        </w:r>
        <w:proofErr w:type="gramEnd"/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 xml:space="preserve"> </w:t>
        </w:r>
        <w:proofErr w:type="gramStart"/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proofErr w:type="gramEnd"/>
    </w:p>
    <w:p w:rsidR="00574D0B" w:rsidRPr="00574D0B" w:rsidRDefault="00574D0B" w:rsidP="00574D0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  <w:t>Принят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  <w:t>Постановлением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  <w:t>Законодательного Собрания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  <w:t>Вологодской области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  <w:t>от 26 ноября 2014 г. N 774</w:t>
      </w:r>
    </w:p>
    <w:p w:rsidR="00574D0B" w:rsidRPr="00574D0B" w:rsidRDefault="00574D0B" w:rsidP="00574D0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Статья 1</w:t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Утвердить перечень социальных услуг по видам социальных услуг, предоставляемых поставщиками социальных услуг в Вологодской области, согласно приложению к настоящему закону области.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Статья 2</w:t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Настоящий закон области вступает в силу с 1 января 2015 года.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  <w:t>Губернатор области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  <w:t>О.А.КУВШИННИКОВ</w:t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  <w:t>г. Вологда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  <w:t>1 декабря 2014 года</w:t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N 3492-ОЗ</w:t>
      </w:r>
    </w:p>
    <w:p w:rsidR="00574D0B" w:rsidRPr="00574D0B" w:rsidRDefault="00574D0B" w:rsidP="00574D0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Приложение</w:t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к закону области</w:t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"О перечне социальных услуг по видам</w:t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социальных услуг, предоставляемых</w:t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поставщиками социальных услуг</w:t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в Вологодской области"</w:t>
      </w:r>
    </w:p>
    <w:p w:rsidR="00574D0B" w:rsidRPr="00574D0B" w:rsidRDefault="00574D0B" w:rsidP="00574D0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</w:r>
      <w:r w:rsidRPr="00574D0B">
        <w:rPr>
          <w:rFonts w:ascii="Arial" w:eastAsia="Times New Roman" w:hAnsi="Arial" w:cs="Arial"/>
          <w:b/>
          <w:bCs/>
          <w:color w:val="444444"/>
          <w:sz w:val="18"/>
          <w:szCs w:val="18"/>
        </w:rPr>
        <w:br/>
        <w:t>ПЕРЕЧЕНЬ СОЦИАЛЬНЫХ УСЛУГ ПО ВИДАМ СОЦИАЛЬНЫХ УСЛУГ, ПРЕДОСТАВЛЯЕМЫХ ПОСТАВЩИКАМИ СОЦИАЛЬНЫХ УСЛУГ В ВОЛОГОДСКОЙ ОБЛАСТИ</w:t>
      </w:r>
    </w:p>
    <w:p w:rsidR="00574D0B" w:rsidRPr="00574D0B" w:rsidRDefault="00574D0B" w:rsidP="00574D0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17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28.04.2016 N 3944-ОЗ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18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10.02.2020 N 4662-ОЗ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 (ред. 02.06.2020), </w:t>
      </w:r>
      <w:hyperlink r:id="rId19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10.02.2021 N 4848-ОЗ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20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11.10.2022 N 5192-ОЗ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21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12.10.2022 N 5212-ОЗ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 (ред. 19.12.2022), </w:t>
      </w:r>
      <w:hyperlink r:id="rId22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03.11.2022 N 5241-ОЗ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23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19.12.2022 N 5291-ОЗ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24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05.06.2023 N 5373-ОЗ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25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13.12.2023 N 5489-ОЗ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26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11.01.2024 N 5535-ОЗ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27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11.04.2024 N 5593-ОЗ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28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12.12.2024 N 5773-ОЗ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29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</w:t>
        </w:r>
        <w:proofErr w:type="gramEnd"/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 xml:space="preserve"> </w:t>
        </w:r>
        <w:proofErr w:type="gramStart"/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proofErr w:type="gramEnd"/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дому, или в </w:t>
      </w:r>
      <w:proofErr w:type="spell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полустационарной</w:t>
      </w:r>
      <w:proofErr w:type="spell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форме, или в стационарной 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lastRenderedPageBreak/>
        <w:t>форме.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1. Социально-бытовые: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1) в </w:t>
      </w:r>
      <w:proofErr w:type="spell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полустационарной</w:t>
      </w:r>
      <w:proofErr w:type="spell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и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стационарной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формах социального обслуживания: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а) предоставление площади жилых помещений согласно утвержденным нормативам;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б) обеспечение питания согласно утвержденным нормам;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в) обеспечение мягким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инвентарем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согласно утвержденным нормативам;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г) обеспечение за счет средств получателя социальных услуг книгами, журналами, газетами, настольными играми;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2) в форме социального обслуживания на дому: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а) покупка за счет средств получателя социальных услуг и доставка на дом продуктов питания;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б) 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в) покупка за счет средств получателя социальных услуг и доставка на дом книг, газет, журналов;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г) помощь в приготовлении пищи;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д</w:t>
      </w:r>
      <w:proofErr w:type="spellEnd"/>
      <w:r w:rsidRPr="00574D0B">
        <w:rPr>
          <w:rFonts w:ascii="Arial" w:eastAsia="Times New Roman" w:hAnsi="Arial" w:cs="Arial"/>
          <w:color w:val="444444"/>
          <w:sz w:val="18"/>
          <w:szCs w:val="18"/>
        </w:rPr>
        <w:t>) оплата за счет средств получателя социальных услуг жилищно-коммунальных услуг и услуг связи;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е) сдача за счет средств получателя социальных услуг вещей в стирку, химчистку, ремонт, обратная их доставка;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ж) покупка за счет средств получателя социальных услуг топлива;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з</w:t>
      </w:r>
      <w:proofErr w:type="spellEnd"/>
      <w:r w:rsidRPr="00574D0B">
        <w:rPr>
          <w:rFonts w:ascii="Arial" w:eastAsia="Times New Roman" w:hAnsi="Arial" w:cs="Arial"/>
          <w:color w:val="444444"/>
          <w:sz w:val="18"/>
          <w:szCs w:val="18"/>
        </w:rPr>
        <w:t>) доставка топлива от места хранения до печи;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и) топка печей (в жилых помещениях без центрального отопления);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к) обеспечение водой (в жилых помещениях без центрального водоснабжения);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л) организация помощи в проведении ремонта жилых помещений;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м) обеспечение кратковременного присмотра за детьми;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н</w:t>
      </w:r>
      <w:proofErr w:type="spellEnd"/>
      <w:r w:rsidRPr="00574D0B">
        <w:rPr>
          <w:rFonts w:ascii="Arial" w:eastAsia="Times New Roman" w:hAnsi="Arial" w:cs="Arial"/>
          <w:color w:val="444444"/>
          <w:sz w:val="18"/>
          <w:szCs w:val="18"/>
        </w:rPr>
        <w:t>) уборка жилых помещений;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о) вынос мусора;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п</w:t>
      </w:r>
      <w:proofErr w:type="spell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) предоставление транспорта для поездок инвалидов I группы: в пределах муниципального или городского округа с периодичностью, установленной уполномоченным исполнительным органом области, по выбору в организации социального обслуживания, учреждения медико-социальной экспертизы, территориальные органы Фонда пенсионного и 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lastRenderedPageBreak/>
        <w:t>социального страхования Российской Федерации, многофункциональные центры предоставления государственных и муниципальных услуг;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в расположенные на территории области медицинские организации - по основаниям для предоставления транспорта (при наличии медицинских показаний), определенным Правительством области (далее - установленные Правительством области основания).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30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11.10.2022 N 5192-ОЗ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31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12.10.2022 N 5212-ОЗ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 (ред. 19.12.2022), </w:t>
      </w:r>
      <w:hyperlink r:id="rId32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12.12.2024 N 5773-ОЗ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33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 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Инвалидам I группы, проживающим на территории городского округа город Череповец Вологодской области, услуга предоставляется на территории городского округа город Череповец Вологодской области и Череповецкого муниципального округа Вологодской области, инвалидам I группы, проживающим на территории городского округа город Вологда, услуга предоставляется на территории городского округа город Вологда и Вологодского муниципального округа Вологодской области.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  <w:proofErr w:type="gramEnd"/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34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03.11.2022 N 5241-ОЗ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35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 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Инвалидам I группы, проживающим на территории Череповецкого муниципального округа Вологодской области, услуга предоставляется на территории городского округа город Череповец Вологодской области и Череповецкого муниципального округа Вологодской области, инвалидам I группы, проживающим на территории Вологодского муниципального округа Вологодской области, услуга предоставляется на территории городского округа город Вологда и Вологодского муниципального округа Вологодской области;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  <w:proofErr w:type="gramEnd"/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36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03.11.2022 N 5241-ОЗ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37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 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</w:t>
      </w:r>
      <w:proofErr w:type="spell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пп</w:t>
      </w:r>
      <w:proofErr w:type="spellEnd"/>
      <w:r w:rsidRPr="00574D0B">
        <w:rPr>
          <w:rFonts w:ascii="Arial" w:eastAsia="Times New Roman" w:hAnsi="Arial" w:cs="Arial"/>
          <w:color w:val="444444"/>
          <w:sz w:val="18"/>
          <w:szCs w:val="18"/>
        </w:rPr>
        <w:t>. "</w:t>
      </w:r>
      <w:proofErr w:type="spell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п</w:t>
      </w:r>
      <w:proofErr w:type="spell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"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введен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> </w:t>
      </w:r>
      <w:hyperlink r:id="rId38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законом Вологодской области от 10.02.2020 N 4662-ОЗ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 (ред. 02.06.2020))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(п. 2 в ред. </w:t>
      </w:r>
      <w:hyperlink r:id="rId39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закона Вологодской области от 28.04.2016 N 3944-ОЗ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3) во всех формах социального обслуживания: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а) предоставление гигиенических услуг лицам, не способным по состоянию здоровья самостоятельно осуществлять за собой уход;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б) отправка за счет средств получателя социальных услуг почтовой корреспонденции;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в) помощь в приеме пищи (кормление);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4) в стационарной форме социального обслуживания предоставление транспорта для поездок получателей социальных услуг к медицинским организациям, организациям социального обслуживания, учреждениям медико-социальной экспертизы;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(п. 4 в ред. </w:t>
      </w:r>
      <w:hyperlink r:id="rId40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закона Вологодской области от 10.02.2020 N 4662-ОЗ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5) в </w:t>
      </w:r>
      <w:proofErr w:type="spell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полустационарной</w:t>
      </w:r>
      <w:proofErr w:type="spell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форме социального обслуживания предоставление транспорта для поездок получателей социальных услуг к месту предоставления социальных услуг.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(п. 5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введен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> </w:t>
      </w:r>
      <w:hyperlink r:id="rId41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законом Вологодской области от 10.02.2020 N 4662-ОЗ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2. Социально-медицинские: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1) 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контроль за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приемом лекарств);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2) проведение оздоровительных мероприятий;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3) систематическое наблюдение за получателями социальных услуг в целях выявления отклонений в состоянии их здоровья;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4)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5) проведение мероприятий, направленных на формирование здорового образа жизни;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6) проведение занятий по адаптивной физической культуре.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3. Социально-психологические: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1) социально-психологическое консультирование, в том числе по вопросам внутрисемейных отношений;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2) психологическая помощь и поддержка, в том числе гражданам, осуществляющим уход на дому за тяжелобольными получателями социальных услуг;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3) социально-психологический патронаж;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4) оказание консультационной психологической помощи анонимно, в том числе с использованием телефона доверия.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4. Социально-педагогические: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1)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2)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3) социально-педагогическая коррекция, включая диагностику и консультирование;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4) формирование позитивных интересов (в том числе в сфере досуга);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5) организация досуга (праздники, экскурсии и другие культурные мероприятия).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5. Социально-трудовые: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1) проведение мероприятий по использованию трудовых возможностей и обучению доступным профессиональным навыкам;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2) оказание помощи в трудоустройстве;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3) организация помощи в получении образования и (или) профессии инвалидами (детьми-инвалидами) в соответствии с их способностями.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lastRenderedPageBreak/>
        <w:t>6. Социально-правовые: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1) оказание помощи в оформлении и восстановлении документов получателей социальных услуг;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2) оказание помощи в получении юридических услуг, в том числе бесплатно;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3) оказание помощи в защите прав и законных интересов получателей социальных услуг.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1) обучение инвалидов (детей-инвалидов) пользованию средствами ухода и техническими средствами реабилитации;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2) проведение социально-реабилитационных мероприятий в сфере социального обслуживания;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3) обучение навыкам поведения в быту и общественных местах;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4) оказание помощи в обучении навыкам компьютерной грамотности.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8. Срочные социальные: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1) обеспечение бесплатным горячим питанием или наборами продуктов;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2) обеспечение одеждой, обувью и другими предметами первой необходимости;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3) содействие в получении временного жилого помещения;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4) содействие в получении юридической помощи в целях защиты прав и законных интересов получателей социальных услуг;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5) содействие в получении экстренной психологической помощи с привлечением к этой работе психологов и священнослужителей;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6) предоставление транспорта для поездок инвалидов I и II групп с нарушением здоровья со стойким расстройством функции опорно-двигательного аппарата (за исключением инвалидов, относящихся к категории детей-инвалидов), а также получивших в период участия (выполнения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с 30 сентября 2022 года (далее - специальная военная операция) увечье (ранение, травму, контузию) или заболевание, повлекшие нарушение здоровья со стойким расстройством функции опорно-двигательного аппарата, военнослужащих, граждан, уволенных с военной службы, лиц, проходящих (ранее проходивших) службу в войсках национальной гвардии Российской Федерации, сотрудников федеральных органов исполнительной государственной власти и федеральных государственных органов, в которых федеральным законом предусмотрена военная служба, лиц, уволенных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со службы в федеральных органах исполнительной государственной власти и федеральных государственных органах, в которых федеральным законом предусмотрена военная служба, сотрудников органов внутренних дел Российской Федерации, лиц, уволенных со службы в органах внутренних дел Российской Федерации, сотрудников уголовно-исполнительной системы Российской Федерации, лиц, уволенных со службы в уголовно-исполнительной системе Российской Федерации, лиц, осуществляющих (ранее осуществлявших) оказание добровольного содействия в выполнении задач, возложенных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на Вооруженные Силы Российской Федерации или войска национальной гвардии Российской Федерации в связи с участием (выполнением задач) в специальной военной операции (далее также - участники СВО, получившие увечье (ранение, травму, контузию) или заболевание, повлекшие нарушение здоровья со стойким расстройством функции опорно-двигательного аппарата):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lastRenderedPageBreak/>
        <w:t>(в ред. </w:t>
      </w:r>
      <w:hyperlink r:id="rId42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13.12.2023 N 5489-ОЗ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43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11.01.2024 N 5535-ОЗ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44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11.04.2024 N 5593-ОЗ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в пределах муниципального или городского округа области с периодичностью, установленной уполномоченным исполнительным органом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учреждения культуры, организации физической культуры и спорта;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  <w:proofErr w:type="gramEnd"/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45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11.01.2024 N 5535-ОЗ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46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12.12.2024 N 5773-ОЗ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47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 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военно-врачебной комиссии, санаторно-курортные организации.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  <w:proofErr w:type="gramEnd"/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Для поездок к объектам, указанным в абзаце втором настоящего пункта, инвалидам I и II групп с нарушением здоровья со стойким расстройством функции опорно-двигательного аппарата (за исключением инвалидов, относящихся к категории детей-инвалидов), участникам СВО, получившим увечье (ранение, травму, контузию) или заболевание, повлекшие нарушение здоровья со стойким расстройством функции опорно-двигательного аппарата, проживающим на территории городского округа город Череповец Вологодской области, услуга предоставляется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на территории городского округа город Череповец Вологодской области и Череповецкого муниципального округа Вологодской области,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проживающим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на территории городского округа город Вологда, услуга предоставляется на территории городского округа город Вологда и Вологодского муниципального округа Вологодской области.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48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13.12.2023 N 5489-ОЗ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49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11.01.2024 N 5535-ОЗ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50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 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Для поездок к объектам, указанным в абзаце втором настоящего пункта, инвалидам I и II групп с нарушением здоровья со стойким расстройством функции опорно-двигательного аппарата (за исключением инвалидов, относящихся к категории детей-инвалидов), участникам СВО, получившим увечье (ранение, травму, контузию) или заболевание, повлекшие нарушение здоровья со стойким расстройством функции опорно-двигательного аппарата, проживающим на территории Череповецкого муниципального округа Вологодской области, услуга предоставляется на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территории городского округа город Череповец Вологодской области и Череповецкого муниципального округа Вологодской области,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проживающим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на территории Вологодского муниципального округа Вологодской области, услуга предоставляется на территории городского округа город Вологда и Вологодского муниципального округа Вологодской области;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51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05.06.2023 N 5373-ОЗ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52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13.12.2023 N 5489-ОЗ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53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11.01.2024 N 5535-ОЗ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54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 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7) предоставление транспорта для поездок детей-инвалидов с нарушением здоровья со стойким расстройством функции опорно-двигательного аппарата: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55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закона Вологодской области от 11.01.2024 N 5535-ОЗ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в пределах муниципального или городского округа области с периодичностью, установленной уполномоченным исполнительным органом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  <w:proofErr w:type="gramEnd"/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56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19.12.2022 N 5291-ОЗ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57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12.12.2024 N 5773-ОЗ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58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 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</w:t>
      </w:r>
      <w:proofErr w:type="spell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психолого-медико-педагогические</w:t>
      </w:r>
      <w:proofErr w:type="spell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lastRenderedPageBreak/>
        <w:t>организации для прохождения обследования, госпитализации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>, санаторно-курортные организации.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Для поездок к объектам, указанным в абзаце втором настоящего пункта, детям-инвалидам с нарушением здоровья со стойким расстройством функции опорно-двигательного аппарата, проживающим на территории городского округа город Череповец Вологодской области, услуга предоставляется на территории городского округа город Череповец Вологодской области и Череповецкого муниципального округа Вологодской области, проживающим на территории городского округа город Вологда, услуга предоставляется на территории городского округа город Вологда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и Вологодского муниципального округа Вологодской области.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59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11.01.2024 N 5535-ОЗ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60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 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Для поездок к объектам, указанным в абзаце втором настоящего пункта, детям-инвалидам с нарушением здоровья со стойким расстройством функции опорно-двигательного аппарата, проживающим на территории Череповецкого муниципального округа Вологодской области, услуга предоставляется на территории городского округа город Череповец Вологодской области и Череповецкого муниципального округа Вологодской области, проживающим на территории Вологодского муниципального округа Вологодской области, услуга предоставляется на территории городского округа город Вологда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и Вологодского муниципального округа Вологодской области;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(в ред. </w:t>
      </w:r>
      <w:hyperlink r:id="rId61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законов Вологодской области от 03.11.2022 N 5241-ОЗ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62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11.01.2024 N 5535-ОЗ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, </w:t>
      </w:r>
      <w:hyperlink r:id="rId63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от 06.10.2025 N 5974-ОЗ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7(1) предоставление транспорта военнослужащим Вооруженных Сил Российской Федерации, получившим в период участия (выполнения задач) в специальной военной операции увечье (ранение, травму, контузию) или заболевание, повлекшие нарушение здоровья со стойким расстройством функции опорно-двигательного аппарата, для поездок в медицинские организации Министерства обороны Российской Федерации, расположенные за пределами территории Вологодской области, для прохождения военно-врачебной комиссии, лечения, реабилитации (перечень медицинских организаций устанавливается Правительством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области);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(п. 7(1) в ред. </w:t>
      </w:r>
      <w:hyperlink r:id="rId64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закона Вологодской области от 13.12.2023 N 5489-ОЗ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>8)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получателями;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(п. 8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введен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> </w:t>
      </w:r>
      <w:hyperlink r:id="rId65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законом Вологодской области от 10.02.2021 N 4848-ОЗ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9) сопровождение военнослужащих, граждан, уволенных с военной службы, лиц, проходящих (ранее проходивших) службу в войсках национальной гвардии Российской Федерации, сотрудников федеральных органов исполнительной государственной власти и федеральных государственных органов, в которых федеральным законом предусмотрена военная служба, лиц, уволенных со службы в федеральных органах исполнительной государственной власти и федеральных государственных органах, в которых федеральным законом предусмотрена военная служба, сотрудников органов внутренних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дел Российской Федерации, лиц, уволенных со службы в органах внутренних дел Российской Федерации, сотрудников уголовно-исполнительной системы Российской Федерации, лиц, уволенных со службы в уголовно-исполнительной системе Российской Федерации, лиц, осуществляющих (ранее осуществлявших) оказание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 в связи с участием (выполнением задач) в специальной военной операции, нуждающихся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 в постороннем уходе вследствие получения увечья (ранения, травмы, контузии) или заболевания, полученных в период участия (выполнения задач) в специальной военной операции, при госпитализации в медицинские организации в целях осуществления ухода за указанными гражданами.</w:t>
      </w:r>
      <w:r w:rsidRPr="00574D0B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574D0B" w:rsidRPr="00574D0B" w:rsidRDefault="00574D0B" w:rsidP="00574D0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</w:p>
    <w:p w:rsidR="00574D0B" w:rsidRPr="00574D0B" w:rsidRDefault="00574D0B" w:rsidP="00574D0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</w:rPr>
      </w:pPr>
      <w:r w:rsidRPr="00574D0B">
        <w:rPr>
          <w:rFonts w:ascii="Arial" w:eastAsia="Times New Roman" w:hAnsi="Arial" w:cs="Arial"/>
          <w:color w:val="444444"/>
          <w:sz w:val="18"/>
          <w:szCs w:val="18"/>
        </w:rPr>
        <w:t xml:space="preserve">(п. 9 </w:t>
      </w:r>
      <w:proofErr w:type="gramStart"/>
      <w:r w:rsidRPr="00574D0B">
        <w:rPr>
          <w:rFonts w:ascii="Arial" w:eastAsia="Times New Roman" w:hAnsi="Arial" w:cs="Arial"/>
          <w:color w:val="444444"/>
          <w:sz w:val="18"/>
          <w:szCs w:val="18"/>
        </w:rPr>
        <w:t>введен</w:t>
      </w:r>
      <w:proofErr w:type="gramEnd"/>
      <w:r w:rsidRPr="00574D0B">
        <w:rPr>
          <w:rFonts w:ascii="Arial" w:eastAsia="Times New Roman" w:hAnsi="Arial" w:cs="Arial"/>
          <w:color w:val="444444"/>
          <w:sz w:val="18"/>
          <w:szCs w:val="18"/>
        </w:rPr>
        <w:t> </w:t>
      </w:r>
      <w:hyperlink r:id="rId66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законом Вологодской области от 13.12.2023 N 5489-ОЗ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; в ред. </w:t>
      </w:r>
      <w:hyperlink r:id="rId67" w:anchor="64U0IK" w:history="1">
        <w:r w:rsidRPr="00574D0B">
          <w:rPr>
            <w:rFonts w:ascii="Arial" w:eastAsia="Times New Roman" w:hAnsi="Arial" w:cs="Arial"/>
            <w:color w:val="0000FF"/>
            <w:sz w:val="18"/>
            <w:u w:val="single"/>
          </w:rPr>
          <w:t>закона Вологодской области от 11.04.2024 N 5593-ОЗ</w:t>
        </w:r>
      </w:hyperlink>
      <w:r w:rsidRPr="00574D0B">
        <w:rPr>
          <w:rFonts w:ascii="Arial" w:eastAsia="Times New Roman" w:hAnsi="Arial" w:cs="Arial"/>
          <w:color w:val="444444"/>
          <w:sz w:val="18"/>
          <w:szCs w:val="18"/>
        </w:rPr>
        <w:t>)</w:t>
      </w:r>
    </w:p>
    <w:p w:rsidR="00F96343" w:rsidRDefault="00F96343" w:rsidP="000E5F0E">
      <w:pPr>
        <w:spacing w:after="0" w:line="240" w:lineRule="auto"/>
      </w:pPr>
    </w:p>
    <w:sectPr w:rsidR="00F96343" w:rsidSect="00302B95">
      <w:pgSz w:w="11906" w:h="16838"/>
      <w:pgMar w:top="1134" w:right="51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5F0E"/>
    <w:rsid w:val="000E5F0E"/>
    <w:rsid w:val="00302B95"/>
    <w:rsid w:val="00574D0B"/>
    <w:rsid w:val="00C67917"/>
    <w:rsid w:val="00CE45F8"/>
    <w:rsid w:val="00E618A6"/>
    <w:rsid w:val="00F9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0E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74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4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E5F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4D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4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7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4D0B"/>
    <w:rPr>
      <w:color w:val="0000FF"/>
      <w:u w:val="single"/>
    </w:rPr>
  </w:style>
  <w:style w:type="paragraph" w:customStyle="1" w:styleId="headertext">
    <w:name w:val="headertext"/>
    <w:basedOn w:val="a"/>
    <w:rsid w:val="0057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7051315" TargetMode="External"/><Relationship Id="rId18" Type="http://schemas.openxmlformats.org/officeDocument/2006/relationships/hyperlink" Target="https://docs.cntd.ru/document/561714418" TargetMode="External"/><Relationship Id="rId26" Type="http://schemas.openxmlformats.org/officeDocument/2006/relationships/hyperlink" Target="https://docs.cntd.ru/document/407051315" TargetMode="External"/><Relationship Id="rId39" Type="http://schemas.openxmlformats.org/officeDocument/2006/relationships/hyperlink" Target="https://docs.cntd.ru/document/438885798" TargetMode="External"/><Relationship Id="rId21" Type="http://schemas.openxmlformats.org/officeDocument/2006/relationships/hyperlink" Target="https://docs.cntd.ru/document/406275804" TargetMode="External"/><Relationship Id="rId34" Type="http://schemas.openxmlformats.org/officeDocument/2006/relationships/hyperlink" Target="https://docs.cntd.ru/document/406288492" TargetMode="External"/><Relationship Id="rId42" Type="http://schemas.openxmlformats.org/officeDocument/2006/relationships/hyperlink" Target="https://docs.cntd.ru/document/406999601" TargetMode="External"/><Relationship Id="rId47" Type="http://schemas.openxmlformats.org/officeDocument/2006/relationships/hyperlink" Target="https://docs.cntd.ru/document/407985814" TargetMode="External"/><Relationship Id="rId50" Type="http://schemas.openxmlformats.org/officeDocument/2006/relationships/hyperlink" Target="https://docs.cntd.ru/document/407985814" TargetMode="External"/><Relationship Id="rId55" Type="http://schemas.openxmlformats.org/officeDocument/2006/relationships/hyperlink" Target="https://docs.cntd.ru/document/407051315" TargetMode="External"/><Relationship Id="rId63" Type="http://schemas.openxmlformats.org/officeDocument/2006/relationships/hyperlink" Target="https://docs.cntd.ru/document/407985814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docs.cntd.ru/document/4062757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7985814" TargetMode="External"/><Relationship Id="rId29" Type="http://schemas.openxmlformats.org/officeDocument/2006/relationships/hyperlink" Target="https://docs.cntd.ru/document/40798581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4620425" TargetMode="External"/><Relationship Id="rId11" Type="http://schemas.openxmlformats.org/officeDocument/2006/relationships/hyperlink" Target="https://docs.cntd.ru/document/406690981" TargetMode="External"/><Relationship Id="rId24" Type="http://schemas.openxmlformats.org/officeDocument/2006/relationships/hyperlink" Target="https://docs.cntd.ru/document/406690981" TargetMode="External"/><Relationship Id="rId32" Type="http://schemas.openxmlformats.org/officeDocument/2006/relationships/hyperlink" Target="https://docs.cntd.ru/document/407549660" TargetMode="External"/><Relationship Id="rId37" Type="http://schemas.openxmlformats.org/officeDocument/2006/relationships/hyperlink" Target="https://docs.cntd.ru/document/407985814" TargetMode="External"/><Relationship Id="rId40" Type="http://schemas.openxmlformats.org/officeDocument/2006/relationships/hyperlink" Target="https://docs.cntd.ru/document/561714418" TargetMode="External"/><Relationship Id="rId45" Type="http://schemas.openxmlformats.org/officeDocument/2006/relationships/hyperlink" Target="https://docs.cntd.ru/document/407051315" TargetMode="External"/><Relationship Id="rId53" Type="http://schemas.openxmlformats.org/officeDocument/2006/relationships/hyperlink" Target="https://docs.cntd.ru/document/407051315" TargetMode="External"/><Relationship Id="rId58" Type="http://schemas.openxmlformats.org/officeDocument/2006/relationships/hyperlink" Target="https://docs.cntd.ru/document/407985814" TargetMode="External"/><Relationship Id="rId66" Type="http://schemas.openxmlformats.org/officeDocument/2006/relationships/hyperlink" Target="https://docs.cntd.ru/document/406999601" TargetMode="External"/><Relationship Id="rId5" Type="http://schemas.openxmlformats.org/officeDocument/2006/relationships/hyperlink" Target="https://docs.cntd.ru/document/561714418" TargetMode="External"/><Relationship Id="rId15" Type="http://schemas.openxmlformats.org/officeDocument/2006/relationships/hyperlink" Target="https://docs.cntd.ru/document/407549660" TargetMode="External"/><Relationship Id="rId23" Type="http://schemas.openxmlformats.org/officeDocument/2006/relationships/hyperlink" Target="https://docs.cntd.ru/document/406392540" TargetMode="External"/><Relationship Id="rId28" Type="http://schemas.openxmlformats.org/officeDocument/2006/relationships/hyperlink" Target="https://docs.cntd.ru/document/407549660" TargetMode="External"/><Relationship Id="rId36" Type="http://schemas.openxmlformats.org/officeDocument/2006/relationships/hyperlink" Target="https://docs.cntd.ru/document/406288492" TargetMode="External"/><Relationship Id="rId49" Type="http://schemas.openxmlformats.org/officeDocument/2006/relationships/hyperlink" Target="https://docs.cntd.ru/document/407051315" TargetMode="External"/><Relationship Id="rId57" Type="http://schemas.openxmlformats.org/officeDocument/2006/relationships/hyperlink" Target="https://docs.cntd.ru/document/407549660" TargetMode="External"/><Relationship Id="rId61" Type="http://schemas.openxmlformats.org/officeDocument/2006/relationships/hyperlink" Target="https://docs.cntd.ru/document/406288492" TargetMode="External"/><Relationship Id="rId10" Type="http://schemas.openxmlformats.org/officeDocument/2006/relationships/hyperlink" Target="https://docs.cntd.ru/document/406392540" TargetMode="External"/><Relationship Id="rId19" Type="http://schemas.openxmlformats.org/officeDocument/2006/relationships/hyperlink" Target="https://docs.cntd.ru/document/574620425" TargetMode="External"/><Relationship Id="rId31" Type="http://schemas.openxmlformats.org/officeDocument/2006/relationships/hyperlink" Target="https://docs.cntd.ru/document/406275804" TargetMode="External"/><Relationship Id="rId44" Type="http://schemas.openxmlformats.org/officeDocument/2006/relationships/hyperlink" Target="https://docs.cntd.ru/document/407231375" TargetMode="External"/><Relationship Id="rId52" Type="http://schemas.openxmlformats.org/officeDocument/2006/relationships/hyperlink" Target="https://docs.cntd.ru/document/406999601" TargetMode="External"/><Relationship Id="rId60" Type="http://schemas.openxmlformats.org/officeDocument/2006/relationships/hyperlink" Target="https://docs.cntd.ru/document/407985814" TargetMode="External"/><Relationship Id="rId65" Type="http://schemas.openxmlformats.org/officeDocument/2006/relationships/hyperlink" Target="https://docs.cntd.ru/document/574620425" TargetMode="External"/><Relationship Id="rId4" Type="http://schemas.openxmlformats.org/officeDocument/2006/relationships/hyperlink" Target="https://docs.cntd.ru/document/438885798" TargetMode="External"/><Relationship Id="rId9" Type="http://schemas.openxmlformats.org/officeDocument/2006/relationships/hyperlink" Target="https://docs.cntd.ru/document/406288492" TargetMode="External"/><Relationship Id="rId14" Type="http://schemas.openxmlformats.org/officeDocument/2006/relationships/hyperlink" Target="https://docs.cntd.ru/document/407231375" TargetMode="External"/><Relationship Id="rId22" Type="http://schemas.openxmlformats.org/officeDocument/2006/relationships/hyperlink" Target="https://docs.cntd.ru/document/406288492" TargetMode="External"/><Relationship Id="rId27" Type="http://schemas.openxmlformats.org/officeDocument/2006/relationships/hyperlink" Target="https://docs.cntd.ru/document/407231375" TargetMode="External"/><Relationship Id="rId30" Type="http://schemas.openxmlformats.org/officeDocument/2006/relationships/hyperlink" Target="https://docs.cntd.ru/document/406275799" TargetMode="External"/><Relationship Id="rId35" Type="http://schemas.openxmlformats.org/officeDocument/2006/relationships/hyperlink" Target="https://docs.cntd.ru/document/407985814" TargetMode="External"/><Relationship Id="rId43" Type="http://schemas.openxmlformats.org/officeDocument/2006/relationships/hyperlink" Target="https://docs.cntd.ru/document/407051315" TargetMode="External"/><Relationship Id="rId48" Type="http://schemas.openxmlformats.org/officeDocument/2006/relationships/hyperlink" Target="https://docs.cntd.ru/document/406999601" TargetMode="External"/><Relationship Id="rId56" Type="http://schemas.openxmlformats.org/officeDocument/2006/relationships/hyperlink" Target="https://docs.cntd.ru/document/406392540" TargetMode="External"/><Relationship Id="rId64" Type="http://schemas.openxmlformats.org/officeDocument/2006/relationships/hyperlink" Target="https://docs.cntd.ru/document/40699960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docs.cntd.ru/document/406275804" TargetMode="External"/><Relationship Id="rId51" Type="http://schemas.openxmlformats.org/officeDocument/2006/relationships/hyperlink" Target="https://docs.cntd.ru/document/40669098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06999601" TargetMode="External"/><Relationship Id="rId17" Type="http://schemas.openxmlformats.org/officeDocument/2006/relationships/hyperlink" Target="https://docs.cntd.ru/document/438885798" TargetMode="External"/><Relationship Id="rId25" Type="http://schemas.openxmlformats.org/officeDocument/2006/relationships/hyperlink" Target="https://docs.cntd.ru/document/406999601" TargetMode="External"/><Relationship Id="rId33" Type="http://schemas.openxmlformats.org/officeDocument/2006/relationships/hyperlink" Target="https://docs.cntd.ru/document/407985814" TargetMode="External"/><Relationship Id="rId38" Type="http://schemas.openxmlformats.org/officeDocument/2006/relationships/hyperlink" Target="https://docs.cntd.ru/document/561714418" TargetMode="External"/><Relationship Id="rId46" Type="http://schemas.openxmlformats.org/officeDocument/2006/relationships/hyperlink" Target="https://docs.cntd.ru/document/407549660" TargetMode="External"/><Relationship Id="rId59" Type="http://schemas.openxmlformats.org/officeDocument/2006/relationships/hyperlink" Target="https://docs.cntd.ru/document/407051315" TargetMode="External"/><Relationship Id="rId67" Type="http://schemas.openxmlformats.org/officeDocument/2006/relationships/hyperlink" Target="https://docs.cntd.ru/document/407231375" TargetMode="External"/><Relationship Id="rId20" Type="http://schemas.openxmlformats.org/officeDocument/2006/relationships/hyperlink" Target="https://docs.cntd.ru/document/406275799" TargetMode="External"/><Relationship Id="rId41" Type="http://schemas.openxmlformats.org/officeDocument/2006/relationships/hyperlink" Target="https://docs.cntd.ru/document/561714418" TargetMode="External"/><Relationship Id="rId54" Type="http://schemas.openxmlformats.org/officeDocument/2006/relationships/hyperlink" Target="https://docs.cntd.ru/document/407985814" TargetMode="External"/><Relationship Id="rId62" Type="http://schemas.openxmlformats.org/officeDocument/2006/relationships/hyperlink" Target="https://docs.cntd.ru/document/407051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3656</Words>
  <Characters>20842</Characters>
  <Application>Microsoft Office Word</Application>
  <DocSecurity>0</DocSecurity>
  <Lines>173</Lines>
  <Paragraphs>48</Paragraphs>
  <ScaleCrop>false</ScaleCrop>
  <Company/>
  <LinksUpToDate>false</LinksUpToDate>
  <CharactersWithSpaces>24450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КЦСОН</cp:lastModifiedBy>
  <cp:revision>2</cp:revision>
  <dcterms:created xsi:type="dcterms:W3CDTF">2026-02-17T12:36:00Z</dcterms:created>
  <dcterms:modified xsi:type="dcterms:W3CDTF">2026-02-17T12:36:00Z</dcterms:modified>
</cp:coreProperties>
</file>